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 w:rsidR="00FF48F6">
        <w:rPr>
          <w:rFonts w:ascii="Times New Roman" w:hAnsi="Times New Roman" w:cs="Times New Roman"/>
          <w:sz w:val="18"/>
          <w:szCs w:val="18"/>
        </w:rPr>
        <w:t>2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к решению Собрания депутатов </w:t>
      </w:r>
      <w:proofErr w:type="spellStart"/>
      <w:r>
        <w:rPr>
          <w:rFonts w:ascii="Times New Roman" w:hAnsi="Times New Roman" w:cs="Times New Roman"/>
          <w:sz w:val="18"/>
          <w:szCs w:val="18"/>
        </w:rPr>
        <w:t>Варненского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муниципального района «О внесении изменения и дополнений в бюджет 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proofErr w:type="spellStart"/>
      <w:r>
        <w:rPr>
          <w:rFonts w:ascii="Times New Roman" w:hAnsi="Times New Roman" w:cs="Times New Roman"/>
          <w:sz w:val="18"/>
          <w:szCs w:val="18"/>
        </w:rPr>
        <w:t>Варненского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муниципального района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на 202</w:t>
      </w:r>
      <w:r w:rsidR="00E169DA">
        <w:rPr>
          <w:rFonts w:ascii="Times New Roman" w:hAnsi="Times New Roman" w:cs="Times New Roman"/>
          <w:sz w:val="18"/>
          <w:szCs w:val="18"/>
        </w:rPr>
        <w:t>5</w:t>
      </w:r>
      <w:r>
        <w:rPr>
          <w:rFonts w:ascii="Times New Roman" w:hAnsi="Times New Roman" w:cs="Times New Roman"/>
          <w:sz w:val="18"/>
          <w:szCs w:val="18"/>
        </w:rPr>
        <w:t xml:space="preserve"> год и плановый период 202</w:t>
      </w:r>
      <w:r w:rsidR="00E169DA">
        <w:rPr>
          <w:rFonts w:ascii="Times New Roman" w:hAnsi="Times New Roman" w:cs="Times New Roman"/>
          <w:sz w:val="18"/>
          <w:szCs w:val="18"/>
        </w:rPr>
        <w:t xml:space="preserve">6 и </w:t>
      </w:r>
      <w:r>
        <w:rPr>
          <w:rFonts w:ascii="Times New Roman" w:hAnsi="Times New Roman" w:cs="Times New Roman"/>
          <w:sz w:val="18"/>
          <w:szCs w:val="18"/>
        </w:rPr>
        <w:t>202</w:t>
      </w:r>
      <w:r w:rsidR="00E169DA">
        <w:rPr>
          <w:rFonts w:ascii="Times New Roman" w:hAnsi="Times New Roman" w:cs="Times New Roman"/>
          <w:sz w:val="18"/>
          <w:szCs w:val="18"/>
        </w:rPr>
        <w:t>7</w:t>
      </w:r>
      <w:r>
        <w:rPr>
          <w:rFonts w:ascii="Times New Roman" w:hAnsi="Times New Roman" w:cs="Times New Roman"/>
          <w:sz w:val="18"/>
          <w:szCs w:val="18"/>
        </w:rPr>
        <w:t xml:space="preserve"> годов» 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от </w:t>
      </w:r>
      <w:r w:rsidR="00DE2328">
        <w:rPr>
          <w:rFonts w:ascii="Times New Roman" w:hAnsi="Times New Roman" w:cs="Times New Roman"/>
          <w:sz w:val="18"/>
          <w:szCs w:val="18"/>
        </w:rPr>
        <w:t>21</w:t>
      </w:r>
      <w:r>
        <w:rPr>
          <w:rFonts w:ascii="Times New Roman" w:hAnsi="Times New Roman" w:cs="Times New Roman"/>
          <w:sz w:val="18"/>
          <w:szCs w:val="18"/>
        </w:rPr>
        <w:t xml:space="preserve"> января 202</w:t>
      </w:r>
      <w:r w:rsidR="00E169DA">
        <w:rPr>
          <w:rFonts w:ascii="Times New Roman" w:hAnsi="Times New Roman" w:cs="Times New Roman"/>
          <w:sz w:val="18"/>
          <w:szCs w:val="18"/>
        </w:rPr>
        <w:t>5</w:t>
      </w:r>
      <w:r>
        <w:rPr>
          <w:rFonts w:ascii="Times New Roman" w:hAnsi="Times New Roman" w:cs="Times New Roman"/>
          <w:sz w:val="18"/>
          <w:szCs w:val="18"/>
        </w:rPr>
        <w:t xml:space="preserve"> года № </w:t>
      </w:r>
      <w:r w:rsidR="00DE2328">
        <w:rPr>
          <w:rFonts w:ascii="Times New Roman" w:hAnsi="Times New Roman" w:cs="Times New Roman"/>
          <w:sz w:val="18"/>
          <w:szCs w:val="18"/>
        </w:rPr>
        <w:t>3</w:t>
      </w:r>
      <w:bookmarkStart w:id="0" w:name="_GoBack"/>
      <w:bookmarkEnd w:id="0"/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 w:rsidR="00FF48F6">
        <w:rPr>
          <w:rFonts w:ascii="Times New Roman" w:hAnsi="Times New Roman" w:cs="Times New Roman"/>
          <w:sz w:val="18"/>
          <w:szCs w:val="18"/>
        </w:rPr>
        <w:t>3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к решению Собрания депутатов </w:t>
      </w:r>
      <w:proofErr w:type="spellStart"/>
      <w:r>
        <w:rPr>
          <w:rFonts w:ascii="Times New Roman" w:hAnsi="Times New Roman" w:cs="Times New Roman"/>
          <w:sz w:val="18"/>
          <w:szCs w:val="18"/>
        </w:rPr>
        <w:t>Варненского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муниципального района «О бюджете </w:t>
      </w:r>
      <w:proofErr w:type="spellStart"/>
      <w:r>
        <w:rPr>
          <w:rFonts w:ascii="Times New Roman" w:hAnsi="Times New Roman" w:cs="Times New Roman"/>
          <w:sz w:val="18"/>
          <w:szCs w:val="18"/>
        </w:rPr>
        <w:t>Варненского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муниципального района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на 202</w:t>
      </w:r>
      <w:r w:rsidR="00E169DA">
        <w:rPr>
          <w:rFonts w:ascii="Times New Roman" w:hAnsi="Times New Roman" w:cs="Times New Roman"/>
          <w:sz w:val="18"/>
          <w:szCs w:val="18"/>
        </w:rPr>
        <w:t>5</w:t>
      </w:r>
      <w:r>
        <w:rPr>
          <w:rFonts w:ascii="Times New Roman" w:hAnsi="Times New Roman" w:cs="Times New Roman"/>
          <w:sz w:val="18"/>
          <w:szCs w:val="18"/>
        </w:rPr>
        <w:t xml:space="preserve"> год и плановый период 202</w:t>
      </w:r>
      <w:r w:rsidR="00E169DA">
        <w:rPr>
          <w:rFonts w:ascii="Times New Roman" w:hAnsi="Times New Roman" w:cs="Times New Roman"/>
          <w:sz w:val="18"/>
          <w:szCs w:val="18"/>
        </w:rPr>
        <w:t xml:space="preserve">6 и </w:t>
      </w:r>
      <w:r>
        <w:rPr>
          <w:rFonts w:ascii="Times New Roman" w:hAnsi="Times New Roman" w:cs="Times New Roman"/>
          <w:sz w:val="18"/>
          <w:szCs w:val="18"/>
        </w:rPr>
        <w:t>202</w:t>
      </w:r>
      <w:r w:rsidR="00E169DA">
        <w:rPr>
          <w:rFonts w:ascii="Times New Roman" w:hAnsi="Times New Roman" w:cs="Times New Roman"/>
          <w:sz w:val="18"/>
          <w:szCs w:val="18"/>
        </w:rPr>
        <w:t>7</w:t>
      </w:r>
      <w:r>
        <w:rPr>
          <w:rFonts w:ascii="Times New Roman" w:hAnsi="Times New Roman" w:cs="Times New Roman"/>
          <w:sz w:val="18"/>
          <w:szCs w:val="18"/>
        </w:rPr>
        <w:t xml:space="preserve"> годов» 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  <w:szCs w:val="18"/>
        </w:rPr>
        <w:t xml:space="preserve">от </w:t>
      </w:r>
      <w:r w:rsidR="00E169DA">
        <w:rPr>
          <w:rFonts w:ascii="Times New Roman" w:hAnsi="Times New Roman" w:cs="Times New Roman"/>
          <w:sz w:val="18"/>
          <w:szCs w:val="18"/>
        </w:rPr>
        <w:t>20</w:t>
      </w:r>
      <w:r>
        <w:rPr>
          <w:rFonts w:ascii="Times New Roman" w:hAnsi="Times New Roman" w:cs="Times New Roman"/>
          <w:sz w:val="18"/>
          <w:szCs w:val="18"/>
        </w:rPr>
        <w:t xml:space="preserve"> декабря 202</w:t>
      </w:r>
      <w:r w:rsidR="00E169DA">
        <w:rPr>
          <w:rFonts w:ascii="Times New Roman" w:hAnsi="Times New Roman" w:cs="Times New Roman"/>
          <w:sz w:val="18"/>
          <w:szCs w:val="18"/>
        </w:rPr>
        <w:t>4</w:t>
      </w:r>
      <w:r>
        <w:rPr>
          <w:rFonts w:ascii="Times New Roman" w:hAnsi="Times New Roman" w:cs="Times New Roman"/>
          <w:sz w:val="18"/>
          <w:szCs w:val="18"/>
        </w:rPr>
        <w:t xml:space="preserve"> года № </w:t>
      </w:r>
      <w:r w:rsidR="00E169DA">
        <w:rPr>
          <w:rFonts w:ascii="Times New Roman" w:hAnsi="Times New Roman" w:cs="Times New Roman"/>
          <w:sz w:val="18"/>
          <w:szCs w:val="18"/>
        </w:rPr>
        <w:t>140</w:t>
      </w:r>
    </w:p>
    <w:p w:rsidR="00F44D49" w:rsidRPr="00F44D49" w:rsidRDefault="00F44D49" w:rsidP="00F44D49">
      <w:pPr>
        <w:spacing w:after="0"/>
        <w:jc w:val="right"/>
        <w:rPr>
          <w:rFonts w:ascii="Times New Roman" w:hAnsi="Times New Roman" w:cs="Times New Roman"/>
        </w:rPr>
      </w:pPr>
    </w:p>
    <w:p w:rsidR="00DE7727" w:rsidRDefault="00F10300" w:rsidP="00F44D49">
      <w:pPr>
        <w:spacing w:after="0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6E676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Ведомственная структура расходов бюджета </w:t>
      </w:r>
      <w:proofErr w:type="spellStart"/>
      <w:r w:rsidRPr="006E676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Варненского</w:t>
      </w:r>
      <w:proofErr w:type="spellEnd"/>
      <w:r w:rsidRPr="006E676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муниципального района                                                                                                   на 20</w:t>
      </w: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2</w:t>
      </w:r>
      <w:r w:rsidR="00E169D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5</w:t>
      </w:r>
      <w:r w:rsidRPr="006E676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год</w:t>
      </w:r>
      <w:r w:rsidR="00161EF1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и на плановый период 202</w:t>
      </w:r>
      <w:r w:rsidR="00E169D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6</w:t>
      </w:r>
      <w:r w:rsidR="00161EF1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и 202</w:t>
      </w:r>
      <w:r w:rsidR="00E169D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7</w:t>
      </w:r>
      <w:r w:rsidR="00161EF1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годов</w:t>
      </w:r>
    </w:p>
    <w:tbl>
      <w:tblPr>
        <w:tblW w:w="120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11"/>
        <w:gridCol w:w="600"/>
        <w:gridCol w:w="540"/>
        <w:gridCol w:w="540"/>
        <w:gridCol w:w="647"/>
        <w:gridCol w:w="276"/>
        <w:gridCol w:w="267"/>
        <w:gridCol w:w="345"/>
        <w:gridCol w:w="175"/>
        <w:gridCol w:w="14"/>
        <w:gridCol w:w="1308"/>
        <w:gridCol w:w="17"/>
        <w:gridCol w:w="1259"/>
        <w:gridCol w:w="1276"/>
        <w:gridCol w:w="693"/>
      </w:tblGrid>
      <w:tr w:rsidR="00A57299" w:rsidRPr="00A57299" w:rsidTr="00E169DA">
        <w:trPr>
          <w:trHeight w:val="270"/>
        </w:trPr>
        <w:tc>
          <w:tcPr>
            <w:tcW w:w="64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299" w:rsidRPr="00A57299" w:rsidRDefault="00A57299" w:rsidP="00A5729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5729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Единица измерения:</w:t>
            </w:r>
            <w:r w:rsidR="004529F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тыс.рублей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99" w:rsidRPr="00A57299" w:rsidRDefault="00A57299" w:rsidP="00A5729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99" w:rsidRPr="00A57299" w:rsidRDefault="00A57299" w:rsidP="00A5729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5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99" w:rsidRPr="00A57299" w:rsidRDefault="00A57299" w:rsidP="00A57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99" w:rsidRPr="00A57299" w:rsidRDefault="00A57299" w:rsidP="00A57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40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2027 год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E169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E169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</w:t>
            </w:r>
            <w:proofErr w:type="spellEnd"/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2 479 417,78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1 909 162,00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1 955 356,00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719 333,23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431 185,27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496 027,51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79 850,27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84 312,32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83 274,09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2 823,00</w:t>
            </w:r>
          </w:p>
        </w:tc>
      </w:tr>
      <w:tr w:rsidR="00E169DA" w:rsidRPr="00E169DA" w:rsidTr="00E169DA">
        <w:trPr>
          <w:gridAfter w:val="1"/>
          <w:wAfter w:w="693" w:type="dxa"/>
          <w:trHeight w:val="10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51 832,90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57 315,50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57 315,50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квалификации муниципальных служащих, получение дополнительного профессионального образования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качества состава кадрового резерва»»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0140200000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Диспансеризация муниципальных служащих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0140201201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0140201201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информационного общества в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5400000000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"Информатизация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эффективности муниципального управления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5440154101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5440154101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644,60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51 028,30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56 510,90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56 510,90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50 867,30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56 349,90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56 349,90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50 867,30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56 349,90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56 349,90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40 550,90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40 550,90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40 550,90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10 316,40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15 799,00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15 799,00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2,20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2,20</w:t>
            </w:r>
          </w:p>
        </w:tc>
      </w:tr>
      <w:tr w:rsidR="00E169DA" w:rsidRPr="00E169DA" w:rsidTr="00E169DA">
        <w:trPr>
          <w:gridAfter w:val="1"/>
          <w:wAfter w:w="693" w:type="dxa"/>
          <w:trHeight w:val="10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2,20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1 192,52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1 192,52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1 192,52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1 192,52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1 192,52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23 999,55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22 962,73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21 933,39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работы комиссий по делам несовершеннолетних и защите их прав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0340103200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937,27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49,33</w:t>
            </w:r>
          </w:p>
        </w:tc>
      </w:tr>
      <w:tr w:rsidR="00E169DA" w:rsidRPr="00E169DA" w:rsidTr="00E169DA">
        <w:trPr>
          <w:gridAfter w:val="1"/>
          <w:wAfter w:w="693" w:type="dxa"/>
          <w:trHeight w:val="10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"Противодействие злоупотреблению и незаконному обороту наркотических средств в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Профилактика ВИЧ/СПИД, потребления наркотиков, ПАВ, алкоголя, способствующая</w:t>
            </w: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br/>
              <w:t>мотивации населения к здоровому образу жизни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E169DA" w:rsidRPr="00E169DA" w:rsidTr="00E169DA">
        <w:trPr>
          <w:gridAfter w:val="1"/>
          <w:wAfter w:w="693" w:type="dxa"/>
          <w:trHeight w:val="10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и издание средств наглядной агитации (баннеры, буклеты, памятки, брошюры, плакаты, ролики) по профилактике алкоголизма, наркомании, токсикомании, ВИЧ/СПИД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0740107101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0740107101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«Развитие архивного дела в Челябинской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Подпрограмма «Организация хранения, комплектования, учета и использования документов Архивного фонда Российской Федерации и других архивных документов»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</w:tr>
      <w:tr w:rsidR="00E169DA" w:rsidRPr="00E169DA" w:rsidTr="00E169DA">
        <w:trPr>
          <w:gridAfter w:val="1"/>
          <w:wAfter w:w="693" w:type="dxa"/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Комплекс процессных мероприятий «Организация комплектования, хранения, учета документов Архивного фонда Российской Федерации и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дру-гих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архивных документов в государственном и муниципальных архивах»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</w:tr>
      <w:tr w:rsidR="00E169DA" w:rsidRPr="00E169DA" w:rsidTr="00E169DA">
        <w:trPr>
          <w:gridAfter w:val="1"/>
          <w:wAfter w:w="693" w:type="dxa"/>
          <w:trHeight w:val="10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комплектованию, учету, использованию и хранению архивных документов, отнесенных к государственной собственности Челябинской области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1240112010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1240112010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105,87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"Профилактика преступлений и иных правонарушений в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"Организационная работа"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Заказ и размещение на территории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в местах массового пребывания граждан социальной рекламы (баннеров, плакатов)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1940119103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1940119103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105,00</w:t>
            </w:r>
          </w:p>
        </w:tc>
      </w:tr>
      <w:tr w:rsidR="00E169DA" w:rsidRPr="00E169DA" w:rsidTr="00E169DA">
        <w:trPr>
          <w:gridAfter w:val="1"/>
          <w:wAfter w:w="693" w:type="dxa"/>
          <w:trHeight w:val="12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 на территории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3300000000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E169DA" w:rsidRPr="00E169DA" w:rsidTr="00E169DA">
        <w:trPr>
          <w:gridAfter w:val="1"/>
          <w:wAfter w:w="693" w:type="dxa"/>
          <w:trHeight w:val="10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"Создание условий для деятельности добровольных формирований по охране общественного порядка, улучшение их взаимодействия с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правоохраниетльными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органами"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Осуществление условий для деятельности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добровольн.формирований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населения по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охр.общ.порядка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 территории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3340133101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3340133101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"Реализация инициативных проектов на территории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3600000000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21 671,55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20 642,21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19 612,86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вне регионального проекта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21 671,55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20 642,21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19 612,86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Муниципальный проект "Развитие инфраструктуры на территории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21 671,55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20 642,21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19 612,86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Благоустройство территории МОУ СОШ №2 с установкой спортивных площадок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с.Варна</w:t>
            </w:r>
            <w:proofErr w:type="spellEnd"/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3630136101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1 084,73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1 084,73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1 084,73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3630136101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1 084,73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1 084,73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1 084,73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Благоустройство территории МОУ СОШ №2 с установкой спортивных площадок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с.Варна</w:t>
            </w:r>
            <w:proofErr w:type="spellEnd"/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36301S4010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20 586,82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19 557,48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18 528,13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36301S4010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20 586,82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19 557,48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18 528,13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1 000,53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993,05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993,05</w:t>
            </w:r>
          </w:p>
        </w:tc>
      </w:tr>
      <w:tr w:rsidR="00E169DA" w:rsidRPr="00E169DA" w:rsidTr="00E169DA">
        <w:trPr>
          <w:gridAfter w:val="1"/>
          <w:wAfter w:w="693" w:type="dxa"/>
          <w:trHeight w:val="48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правонарушениях, а также осуществление органами местного самоуправления муниципальных районов полномочий органов государственной власти Челябинской области по расчету и предоставлению субвенций бюджетам городских и сельских поселений на осуществление государственного полномочия по определению перечня должностных лиц, уполномоченных составлять протоколы об административных правонарушениях, предусмотренных Законом Челябинской области от 27 мая 2010 года № 583-ЗО «Об административных комиссиях и о наделении органов местного самоуправления государственными полномочиями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9900099060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143,05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9900099060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143,05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7,48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7,48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13 362,22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15 052,12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15 128,12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2 285,70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2 454,70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2 530,70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2 285,70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2 454,70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2 530,70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2 285,70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2 454,70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2 530,70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1 708,72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2 141,10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2 171,42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576,99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359,29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11 076,52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12 597,42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12 597,42</w:t>
            </w:r>
          </w:p>
        </w:tc>
      </w:tr>
      <w:tr w:rsidR="00E169DA" w:rsidRPr="00E169DA" w:rsidTr="00E169DA">
        <w:trPr>
          <w:gridAfter w:val="1"/>
          <w:wAfter w:w="693" w:type="dxa"/>
          <w:trHeight w:val="10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"Снижение рисков и смягчение последствий чрезвычайных ситуаций природного и техногенного характера в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10 547,42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12 068,32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12 068,32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10 547,42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12 068,32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12 068,32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«Развитие системы гражданской обороны, защиты населения и территорий от чрезвычайных ситуаций»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Предупреждение чрезвычайных ситуаций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2540125102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2540125102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первичных мер пожарной безопасности в границах муниципального района»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2540200000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4 345,92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6 866,82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6 866,82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первичных мер пожарной безопасности в границах муниципального района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2540225201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2540225201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Предупреждение чрезвычайных ситуаций, обусловленных негативным воздействием вод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25402S3220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3 096,90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3 096,90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25402S3220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3 096,90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3 096,90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первичных мер пожарной безопасности в части создания условий для организации добровольной пожарной охраны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25402S6140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3 769,92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3 769,92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3 769,92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25402S6140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3 769,92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3 769,92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25402S6140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3 769,92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«Финансовое обеспечение деятельности отраслевого отдела и подведомственного учреждения"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2540300000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5 201,50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5 201,50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5 201,50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Финансовое обеспечение единой дежурно - диспетчерской службы, обеспечение средствами </w:t>
            </w: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br/>
              <w:t>связи, управления и оповещения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5 201,50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5 201,50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4 979,20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4 979,20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4 979,20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222,30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222,30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«Обеспечение общественной безопасности в Челябинской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4600000000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«Повышение уровня защищенности населения и территории Челябинской области от пожаров»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4640400000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</w:tr>
      <w:tr w:rsidR="00E169DA" w:rsidRPr="00E169DA" w:rsidTr="00E169DA">
        <w:trPr>
          <w:gridAfter w:val="1"/>
          <w:wAfter w:w="693" w:type="dxa"/>
          <w:trHeight w:val="357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тушения ландшафтных (природных) пожаров (за исключением тушения лесных пожаров и других ландшафтных (природных) пожаров на землях лесного фонда, землях обороны и безопасности, землях особо охраняемых природных территорий, осуществляемого в соответствии с частью 5 статьи 51 Лесного кодекса Российской Федерации) силами и средствами Челябинской областной подсистемы единой государственной системы предупреждения и ликвидации чрезвычайных ситуаций в соответствии с полномочиями, установленными Федеральным законом «О защите населения и территорий от чрезвычайных ситуаций природного и техногенного характера»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4640446130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4640446130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529,10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124 574,20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76 329,74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78 477,32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«Содействие занятости населения Челябинской области»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«Мероприятия по улучшению условий и охраны труда в Челябинской области»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6740300000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в области охраны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6740367020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6740367020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937,37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937,37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6740367020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49,34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7 920,91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Муниципальная программа " Развитие сельского хозяйства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7 117,91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7 117,91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"Улучшение общих условии функционирования сельского хозяйства и деятельности МКУ «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Варненское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УСХ"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6 867,91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Обеспечение деятельности Управления сельского хозяйства и продовольствия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6 867,91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5 302,00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5 302,00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1 555,26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1 577,99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1 577,99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10,65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"Разработка и внедрение цифровых технологии, направленных на рациональное использование земель сельскохозяйственного назначения"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3040200000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и внедрение цифровых технологий, направленных на рациональное использование земель сельскохозяйственного назначения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30402S1020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30402S1020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Государственная программа Челябинской области «Развитие сельского хозяйства в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Челя-бинской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6100000000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Разви-тие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государственной ветеринарной службы Челябинской области»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6140300000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10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органами местного самоуправления переданных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6140361040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6140361040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16 588,17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«Развитие дорожного хозяйства и транспортной доступности в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16 588,17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16 588,17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</w:tr>
      <w:tr w:rsidR="00E169DA" w:rsidRPr="00E169DA" w:rsidTr="00E169DA">
        <w:trPr>
          <w:gridAfter w:val="1"/>
          <w:wAfter w:w="693" w:type="dxa"/>
          <w:trHeight w:val="10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"Организация транспортного обслуживания населения автомобильным транспортом общего пользования по маршрутам регулярных перевозок в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6540400000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16 588,17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</w:tr>
      <w:tr w:rsidR="00E169DA" w:rsidRPr="00E169DA" w:rsidTr="00E169DA">
        <w:trPr>
          <w:gridAfter w:val="1"/>
          <w:wAfter w:w="693" w:type="dxa"/>
          <w:trHeight w:val="10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регулярных перевозок пассажиров и багажа автомобильным транспортом общего пользования по муниципальным маршрутам регулярных перевозок по регулируемым тарифам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6540465401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6540465401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10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регулярных перевозок пассажиров и багажа автомобильным транспортом общего пользования по муниципальным маршрутам регулярных перевозок по регулируемым тарифам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65404S6120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15 988,17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65404S6120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15 988,17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10 226,28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99 078,42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58 226,12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60 373,71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«Развитие дорожного хозяйства и транспортной доступности в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99 078,42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58 226,12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60 373,71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Ремонт и капитальный ремонт автомобильных дорог общего пользования местного значения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6500100000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52 301,71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26 378,60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26 395,38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65001SД010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52 301,71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26 378,60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26 395,38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65001SД010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52 301,71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26 378,60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26 395,38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46 776,71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31 847,52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33 978,33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и совершенствование сети автомобильных дорог общего пользования"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13 410,00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2 800,00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проектно-сметной документации на капитальный ремонт и ремонт улично-дорожных сетей и искусственных сооружений на них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6540165102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10 610,00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6540165102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10 610,00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65401SД010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2 800,00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65401SД010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2 800,00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6540200000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27 938,72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29 047,52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31 178,33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6540265201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27 938,72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29 047,52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31 178,33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6540265201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29 047,52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31 178,33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6540265201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22 938,72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"Совершенствование организации дорожного движения 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6540300000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5 427,99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6540365301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5 427,99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6540365301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5 427,99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244 016,50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135 348,11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137 011,09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533,45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10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"Комплексное развитие систем коммунальной инфраструктуры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533,45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533,45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"Капитальный ремонт многоквартирных домов на территории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с муниципального жилого фонда"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0940500000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533,45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Оплата взносов за капитальный ремонт многоквартирных домов на территории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0940509501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533,45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0940509501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533,45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8 877,74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6 283,89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"Формирование современной городской среды на территории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8 877,74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6 283,89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7 169,71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6 283,89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РП «Формирование комфортной городской среды»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111И400000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7 169,71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6 283,89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111И455550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7 169,71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6 283,89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111И455550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7 169,71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6 283,89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вне регионального проекта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1 708,03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 «Мероприятия по благоустройству наиболее посещаемой муниципальной территории общего пользования»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1 708,03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Благоустройство общественной территории, расположенной по адресу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с.Варна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ул.Пугачева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, 18а/2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1130111101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1 610,22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1130111101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1 610,22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Благоустройство общественной территории, расположенной по адресу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с.Толсты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, ул.Молодежная,13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1130111102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97,82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1130111102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97,82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234 605,30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128 803,33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130 727,20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"Чистая вода в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43 758,70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43 758,70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E169DA" w:rsidRPr="00E169DA" w:rsidTr="00E169DA">
        <w:trPr>
          <w:gridAfter w:val="1"/>
          <w:wAfter w:w="693" w:type="dxa"/>
          <w:trHeight w:val="10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«Строительство, модернизация, реконструкция и капитальный ремонт объектов систем водоснабжения, водоотведения и очистки сточных вод, а также очистных сооружений канализации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0640100000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43 758,70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E169DA" w:rsidRPr="00E169DA" w:rsidTr="00E169DA">
        <w:trPr>
          <w:gridAfter w:val="1"/>
          <w:wAfter w:w="693" w:type="dxa"/>
          <w:trHeight w:val="10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Строительство, модернизация, реконструкция и капитальный ремонт объектов систем водоснабжения, водоотведения и очистки сточных вод, а также очистных сооружений канализации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06401S6010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43 758,70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06401S6010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43 758,70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E169DA" w:rsidRPr="00E169DA" w:rsidTr="00E169DA">
        <w:trPr>
          <w:gridAfter w:val="1"/>
          <w:wAfter w:w="693" w:type="dxa"/>
          <w:trHeight w:val="10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"Комплексное развитие систем коммунальной инфраструктуры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7 418,99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7 418,99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"Комплексное развитие систем водоснабжения и водоотведения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3 451,24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Ремонт водонапорных сетей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0940109101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251,24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251,24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Прочие работы по водоснабжению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0940109105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ПСД на ремонт канализации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0940109111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0940109111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14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проведению строительно-монтажных и проектно-изыскательских работ на объектах коммунального хозяйства и систем инженерной инфраструктуры, находящихся в муниципальной собственности, в целях энергосбережения и повышения энергетической эффективности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09401S7010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09401S7010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553,09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553,09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КМП "Комплексное развитие систем теплоснабжения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0940200000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1 967,75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Модернизация и ремонт систем теплоснабжения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0940209201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1 678,90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0940209201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1 678,90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и корректировка схем теплоснабжения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0940209202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288,85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0940209202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288,85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"Комплексное развитие систем газоснабжения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0940300000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ПСД на строительство газовых сетей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0940309304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0940309304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"Формирование современной городской среды на территории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"Создание наиболее благоприятных и комфортных условий жизнедеятельности населения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Мероприятия по благоустройству наиболее посещаемой муниципальной территории общего пользования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1140111101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1140111101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2 066,52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2 066,52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"Обеспечение доступным и комфортным жильем граждан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Россйской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Федерации в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85 934,12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64 845,41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81 382,78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26 558,72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29 704,90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39 688,53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«Модернизация коммунальной инфраструктуры»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141И300000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26 558,72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29 704,90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39 688,53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141И351540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26 558,72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29 704,90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39 688,53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141И351540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26 558,72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29 704,90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39 688,53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59 375,40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35 140,51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41 694,25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"Модернизация объектов коммунальной инфраструктуры"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59 375,40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35 140,51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41 694,25</w:t>
            </w:r>
          </w:p>
        </w:tc>
      </w:tr>
      <w:tr w:rsidR="00E169DA" w:rsidRPr="00E169DA" w:rsidTr="00E169DA">
        <w:trPr>
          <w:gridAfter w:val="1"/>
          <w:wAfter w:w="693" w:type="dxa"/>
          <w:trHeight w:val="147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Модернизация, реконструкция, капитальный ремонт и строительство котельных, систем водоснабжения, водоотведения, систем электроснабжения, теплоснабжения, включая центральные тепловые пункты, в том числе проектно-изыскательские работы, капитальный ремонт газовых систем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1440114101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1440114101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</w:tr>
      <w:tr w:rsidR="00E169DA" w:rsidRPr="00E169DA" w:rsidTr="00E169DA">
        <w:trPr>
          <w:gridAfter w:val="1"/>
          <w:wAfter w:w="693" w:type="dxa"/>
          <w:trHeight w:val="14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проведению строительно-монтажных и проектно-изыскательских работ на объектах коммунального хозяйства и систем инженерной инфраструктуры, находящихся в муниципальной собственности, в целях энергосбережения и повышения энергетической эффективности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14401S4010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21 885,63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20 937,61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14401S4010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21 885,63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20 937,61</w:t>
            </w:r>
          </w:p>
        </w:tc>
      </w:tr>
      <w:tr w:rsidR="00E169DA" w:rsidRPr="00E169DA" w:rsidTr="00E169DA">
        <w:trPr>
          <w:gridAfter w:val="1"/>
          <w:wAfter w:w="693" w:type="dxa"/>
          <w:trHeight w:val="14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Модернизация, реконструкция, капитальный ремонт и строительство котельных, систем водоснабжения, водоотведения, систем электроснабжения, теплоснабжения, включая центральные тепловые пункты, в том числе проектно-изыскательские работы, капитальный ремонт газовых систем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14401S4020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57 375,40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11 254,87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18 756,63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14401S4020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57 375,40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11 254,87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18 756,63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"Территориальное развитие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1700000000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"Реализация полномочий в сфере территориального планирования и территориального зонирования"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Выполнение работ по внесению изменений в Генеральный план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1740117101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1740117101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"Охрана окружающей среды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6400000000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86 957,71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51 473,50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36 860,00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6410000000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1 399,62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«Экономика замкнутого цикла (Челябинская область)»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641Ч200000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1 399,62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Обустройство мест (площадок) накопления твердых коммунальных отходов жилого фонда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641Ч243040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1 399,62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641Ч243040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1 329,62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641Ч243040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85 558,09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51 473,50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36 860,00</w:t>
            </w:r>
          </w:p>
        </w:tc>
      </w:tr>
      <w:tr w:rsidR="00E169DA" w:rsidRPr="00E169DA" w:rsidTr="00E169DA">
        <w:trPr>
          <w:gridAfter w:val="1"/>
          <w:wAfter w:w="693" w:type="dxa"/>
          <w:trHeight w:val="10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"Формирование комплексной системы обращения с твердыми коммунальными отходами, включая создание условий для утилизации запрещенных к захоронению отходов"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47 604,40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16 292,50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10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проектной документации на рекультивацию земельных участков, нарушенных размещением твердых коммунальных отходов, и ликвидацию объектов накопленного экологического вреда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64401S3020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7 350,00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16 292,50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64401S3020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7 350,00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16 292,50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Ликвидация несанкционированных свалок отходов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64401S3030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40 254,40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64401S3030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40 254,40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"Обеспечение экологического благополучия на территории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6440200000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37 953,69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35 181,00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36 860,00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Мероприятия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межпоселенческого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характера по охране окружающей среды в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6440264202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37 953,69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35 181,00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36 860,00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37 953,69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35 181,00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36 860,00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10 235,78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9 764,81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9 764,81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установлению необходимости проведения ремонта общего имущества в многоквартирном доме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109,80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103,14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109,80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6,66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8 927,60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8 927,60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8 927,60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725,72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725,72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725,72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мероприятий по благоустройству сельских территорий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470,97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470,97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470,97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6340400000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организаций (заработная плата, коммунальные услуги и другие вопросы 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29 565,60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29 565,60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29 565,60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3 997,19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3 997,19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3 997,19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52,25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195 244,93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58 095,73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120 088,73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195 244,93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58 095,73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120 088,73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195 244,93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58 095,73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120 088,73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195 244,93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58 095,73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120 088,73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"Деятельность культурно-досуговых учреждений"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161 615,03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24 465,83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24 465,83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районного масштаба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6340163105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организаций (заработная плата, коммунальные услуги и другие вопросы )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24 465,83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24 465,83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24 465,83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24 465,83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24 465,83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24 465,83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поддержка луч-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ших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работников муниципальных учреждений культуры, находящих-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ся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 территориях сельских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посе-лений</w:t>
            </w:r>
            <w:proofErr w:type="spellEnd"/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63401L5194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63401L5194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10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Приобретение зданий для размещения муниципальных учреждений культуры, в том числе путем инвестирования в строительство, и приобретение основных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средсвт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для указанных учреждений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63401S8170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136 840,00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63401S8170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136 840,00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"МУК "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Варненский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краеведческий музей имени Савина В.И.""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6340200000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3 078,71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3 078,71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65 071,71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культурных мероприятий районного масштаба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6340263102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305,00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6340263102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305,00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организаций (заработная плата, коммунальные услуги и другие вопросы )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2 748,61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2 748,61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2 748,61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1 740,00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1 740,00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1 008,61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1 008,61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1 008,61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6340268942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25,10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6340268942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25,10</w:t>
            </w:r>
          </w:p>
        </w:tc>
      </w:tr>
      <w:tr w:rsidR="00E169DA" w:rsidRPr="00E169DA" w:rsidTr="00E169DA">
        <w:trPr>
          <w:gridAfter w:val="1"/>
          <w:wAfter w:w="693" w:type="dxa"/>
          <w:trHeight w:val="12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ремонтных работ, противопожарных и энергосберегающих мероприятий в зданиях учреждений культуры, находящихся в муниципальной собственности, и приобретение основных средств для указанных учреждений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63402S8130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61 993,00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63402S8130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61 993,00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"Библиотечное обслуживание"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6340300000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30 551,19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30 551,19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30 551,19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организаций (заработная плата, коммунальные услуги и другие вопросы 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30 533,59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30 533,59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30 533,59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23 398,50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23 398,50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23 398,50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7 135,09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7 135,09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7 135,09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6340368943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17,60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6340368943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17,60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1 419,18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1 419,18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Муниципальная программа "Обеспечение доступным и комфортным жильем граждан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Россйской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Федерации в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1 419,18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1 419,18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"Оказание молодым семьям государственной поддержки для улучшения жилищных условий"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1440200000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1 419,18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жильем молодых семей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14402L4970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1 419,18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14402L4970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1 419,18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27 013,93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27 013,93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27 013,93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27 013,93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27 013,93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27 013,93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27 013,93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27 013,93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27 013,93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27 013,93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27 013,93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27 013,93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"Развитие физической культуры и массового спорта в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2 941,39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2 941,39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2 941,39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населением среднего возраста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20401S0012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269,62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Приобретение спортивного инвентаря и оборудования для физкультурно-спортивных организаций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20401S0013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1 862,91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1 862,91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1 862,91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20401S0013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1 862,91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1 862,91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1 862,91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лицами с ограниченными возможностями здоровья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20401S0016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539,24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539,24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539,24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20401S0016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населением старшего возраста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20401S0018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269,62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20401S0018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"Мероприятия по развитию Всероссийского физкультурно-спортивного комплекса «Готов к труду и обороне"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2040200000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714,62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714,62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714,62</w:t>
            </w:r>
          </w:p>
        </w:tc>
      </w:tr>
      <w:tr w:rsidR="00E169DA" w:rsidRPr="00E169DA" w:rsidTr="00E169DA">
        <w:trPr>
          <w:gridAfter w:val="1"/>
          <w:wAfter w:w="693" w:type="dxa"/>
          <w:trHeight w:val="168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Оплата услуг спортивных судей и инструкторов по спорту, организующих работу с населением по выполнению нормативов испытаний (тестов) Всероссийского физкультурно-спортивного комплекса «Готов к труду и обороне» в центрах тестирования, созданных муниципальными образованиями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20402S0120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714,62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714,62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714,62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20402S0120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714,62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714,62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714,62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2040300000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23 357,92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23 357,92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23 357,92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проведение физкультурных и спортивных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1 248,10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1 248,10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1 248,10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1 248,10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1 248,10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1 248,10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спортивных учреждений (заработная плата, коммунальные услуги и другие вопросы)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22 109,82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22 109,82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22 109,82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13 246,70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13 246,70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13 246,70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6 798,62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6 798,62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6 798,62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2 064,50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2 064,50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Финансовое управление администрации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316 157,59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176 845,97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159 836,30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203 498,13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107 605,96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90 463,48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"Управление муниципальными финансами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 "Обеспечение эффективного управления муниципальными финансами"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1040200000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Финансовое обеспечение выполнения деятельности Финансового управления администрации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1040210400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26 569,27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26 715,25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26 715,25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1040210400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22 267,92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22 413,90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22 413,90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1040210400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4 301,35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4 301,35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4 301,35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1040210890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1040210890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расчету и предоставлению за счет средств областного бюджета дотаций бюджетам сельских поселений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1040299220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912,38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1040299220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912,38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175 983,48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80 091,31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62 948,83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175 983,48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80 091,31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62 948,83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135 630,78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39 738,61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22 596,13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135 630,78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39 738,61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22 596,13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135 630,78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39 738,61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22 596,13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38 046,10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38 046,10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38 046,10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2 306,60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2 306,60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2 306,60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3 461,00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3 461,00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«Обеспечение общественной безопасности в Челябинской области»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3 461,00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3 461,00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4640800000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3 461,00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4640851180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3 461,00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4640851180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3 461,00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3 911,10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квалификации муниципальных служащих, получение дополнительного профессионального образования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109 148,46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65 411,72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65 411,72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68 839,79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"Управление муниципальными финансами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68 839,79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68 839,79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</w:tr>
      <w:tr w:rsidR="00E169DA" w:rsidRPr="00E169DA" w:rsidTr="00E169DA">
        <w:trPr>
          <w:gridAfter w:val="1"/>
          <w:wAfter w:w="693" w:type="dxa"/>
          <w:trHeight w:val="168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Комплексы процессных мероприятий "Обеспечение предоставления и распределения бюджетам сельских поселений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с целью выравнивания их бюджетной обеспеченности, обеспечения сбалансированности бюджетов поселений и исполнения переданных полномочий"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68 839,79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</w:tr>
      <w:tr w:rsidR="00E169DA" w:rsidRPr="00E169DA" w:rsidTr="00E169DA">
        <w:trPr>
          <w:gridAfter w:val="1"/>
          <w:wAfter w:w="693" w:type="dxa"/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Предоставление дотации на выравнивание бюджетной обеспеченности бюджетам сельских поселений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за счет собственных доходов бюджета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1040110010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42 624,30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42 624,30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42 624,30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1040110010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42 624,30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42 624,30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42 624,30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расчету и предоставлению за счет средств областного бюджета дотаций бюджетам сельских поселений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1040199220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26 215,49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22 021,01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22 021,01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1040199220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26 215,49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22 021,01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22 021,01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40 308,67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"Управление муниципальными финансами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40 308,67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40 308,67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</w:tr>
      <w:tr w:rsidR="00E169DA" w:rsidRPr="00E169DA" w:rsidTr="00E169DA">
        <w:trPr>
          <w:gridAfter w:val="1"/>
          <w:wAfter w:w="693" w:type="dxa"/>
          <w:trHeight w:val="168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Комплексы процессных мероприятий "Обеспечение предоставления и распределения бюджетам сельских поселений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с целью выравнивания их бюджетной обеспеченности, обеспечения сбалансированности бюджетов поселений и исполнения переданных полномочий"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40 308,67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местным бюджетам иных межбюджетных трансфертов на обеспечение собственных полномочий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1040110030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40 308,67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1040110030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40 308,67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</w:tr>
      <w:tr w:rsidR="00E169DA" w:rsidRPr="00E169DA" w:rsidTr="00E169DA">
        <w:trPr>
          <w:gridAfter w:val="1"/>
          <w:wAfter w:w="693" w:type="dxa"/>
          <w:trHeight w:val="10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Управление по имущественной политике и координации деятельности в сфере государственных и муниципальных услуг администрации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38 565,44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23 865,44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23 865,44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25 027,84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10 327,84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10 327,84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25 027,84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10 327,84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10 327,84</w:t>
            </w:r>
          </w:p>
        </w:tc>
      </w:tr>
      <w:tr w:rsidR="00E169DA" w:rsidRPr="00E169DA" w:rsidTr="00E169DA">
        <w:trPr>
          <w:gridAfter w:val="1"/>
          <w:wAfter w:w="693" w:type="dxa"/>
          <w:trHeight w:val="10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"Комплексное развитие систем коммунальной инфраструктуры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"Капитальный ремонт многоквартирных домов на территории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с муниципального жилого фонда"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0940500000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Оплата взносов за капитальный ремонт многоквартирных домов на территории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0940509501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0940509501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36,64</w:t>
            </w:r>
          </w:p>
        </w:tc>
      </w:tr>
      <w:tr w:rsidR="00E169DA" w:rsidRPr="00E169DA" w:rsidTr="00E169DA">
        <w:trPr>
          <w:gridAfter w:val="1"/>
          <w:wAfter w:w="693" w:type="dxa"/>
          <w:trHeight w:val="14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"Эффективное использование и распоряжение муниципальным имуществом, оценка недвижимости, мероприятия по землеустройству и землепользованию на территории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3900000000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14 800,00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14 800,00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"Приватизация неэффективно используемого имущества, находящегося в собственности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Рыночная оценка имущества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3940139101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3940139101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"Обеспечение государственной регистрации прав собственности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3940200000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межевания, изготовление землеустроительной документации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3940239201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3940239201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10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"Повышение эффективности использования муниципального имущества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района, позволяющее максимизировать пополнение доходной части бюджета района"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3940300000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168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Формирование муниципальной собственности (приобретение автотранспортных средств, жилых и нежилых помещений, зданий, земельных участков и иных основных средств), проведение ремонтных, восстановительных работ объектов муниципальной собственности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3940339301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3940339301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10 191,20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10 191,20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10 191,20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10 171,20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10 191,20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10 191,20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10 171,20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10 191,20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10 191,20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9 724,80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9 724,80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9 724,80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446,40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466,40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466,40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</w:tr>
      <w:tr w:rsidR="00E169DA" w:rsidRPr="00E169DA" w:rsidTr="00E169DA">
        <w:trPr>
          <w:gridAfter w:val="1"/>
          <w:wAfter w:w="693" w:type="dxa"/>
          <w:trHeight w:val="147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Осуществление переданных государственных полномочий по обеспечению детей-сирот и детей, оставшихся без попечения родителей, а также лиц из их числа благоустроенными жилыми помещениями специализированного жилищного фонда по договорам найма специализированных жилых помещений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2840228190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13 537,60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1 115 932,96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981 915,90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974 859,06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1 103 798,97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969 904,80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962 847,96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239 929,81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300 355,74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241 943,04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23 118,17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20 658,17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20 658,17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23 118,17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20 658,17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20 658,17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19 178,27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17 678,27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17 678,27</w:t>
            </w:r>
          </w:p>
        </w:tc>
      </w:tr>
      <w:tr w:rsidR="00E169DA" w:rsidRPr="00E169DA" w:rsidTr="00E169DA">
        <w:trPr>
          <w:gridAfter w:val="1"/>
          <w:wAfter w:w="693" w:type="dxa"/>
          <w:trHeight w:val="168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и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19 178,27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17 678,27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17 678,27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18 968,40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17 468,40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17 468,40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209,86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209,86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0340400000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230,40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и развитие профессионального мастерства педагогических кадров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230,40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230,40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"Формирование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здоровьесберегающих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безопасных условий организации образовательного процесса"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обеспечению антитеррористической защищенности объектов (территорий) муниципальных образовательных организаций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03407S3500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03407S3500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питания учащихся, в том числе детей из малообеспеченных семей."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0340900000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2 749,50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2 749,50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2 749,50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Питание детей, обучающихся в общеобразовательных учреждениях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0340903901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2 749,50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2 749,50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2 749,50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0340903901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2 749,50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2 749,50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2 749,50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дошкольного образования в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216 687,64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279 573,57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221 160,88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64 060,63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5 583,94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«Поддержка семьи»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041Я100000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64 060,63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5 583,94</w:t>
            </w:r>
          </w:p>
        </w:tc>
      </w:tr>
      <w:tr w:rsidR="00E169DA" w:rsidRPr="00E169DA" w:rsidTr="00E169DA">
        <w:trPr>
          <w:gridAfter w:val="1"/>
          <w:wAfter w:w="693" w:type="dxa"/>
          <w:trHeight w:val="10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041Я153150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64 060,63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5 583,94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041Я153150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64 060,63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5 583,94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Комплекс процессных мероприятий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216 687,64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215 512,94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215 576,94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территориальной и экономической доступности дошкольного образования"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2 164,10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2 104,10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2 104,10</w:t>
            </w:r>
          </w:p>
        </w:tc>
      </w:tr>
      <w:tr w:rsidR="00E169DA" w:rsidRPr="00E169DA" w:rsidTr="00E169DA">
        <w:trPr>
          <w:gridAfter w:val="1"/>
          <w:wAfter w:w="693" w:type="dxa"/>
          <w:trHeight w:val="147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Компенсация части платы, взимаемой с родителей (законных представителей)за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0440104211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0440104211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14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в муниципальных образовательных организациях, реализующих образовательные программы дошкольного образования, условий для получения детьми дошкольного возраста с ограниченными возможностями здоровья качественного образования и коррекции развития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04401S4030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1 304,90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1 304,90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1 304,90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04401S4030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1 304,90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1 304,90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1 304,90</w:t>
            </w:r>
          </w:p>
        </w:tc>
      </w:tr>
      <w:tr w:rsidR="00E169DA" w:rsidRPr="00E169DA" w:rsidTr="00E169DA">
        <w:trPr>
          <w:gridAfter w:val="1"/>
          <w:wAfter w:w="693" w:type="dxa"/>
          <w:trHeight w:val="12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Оснащение современным оборудованием муниципальных образовательных организаций, реализующих образовательные программы дошкольного образования, для получения детьми качественного образования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04401S4040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799,20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799,20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799,20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04401S4040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799,20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799,20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качества дошкольного образования на основе реализации ФГОС ДО"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0440200000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1 468,90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1 388,90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1 388,90</w:t>
            </w:r>
          </w:p>
        </w:tc>
      </w:tr>
      <w:tr w:rsidR="00E169DA" w:rsidRPr="00E169DA" w:rsidTr="00E169DA">
        <w:trPr>
          <w:gridAfter w:val="1"/>
          <w:wAfter w:w="693" w:type="dxa"/>
          <w:trHeight w:val="27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соответствия всех действующих муниципальных учреждений дошкольного образования лицензионным требованиям и санитарно-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эпидемиологоческим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правилам и нормативам СанПиН 2.4.1.3049-13, утвержденными постановлением Главного государственного санитарного врача Российской Федерации от 15.05.2013г. № 26 "Об утверждении СанПиН 2.4.1.3049-13 "Санитарно-эпидемиологические требования к устройству, содержанию и организации режима работы дошкольных образовательных организаций".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0440204212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0440204212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Проведение районного конкурса «Детский сад года» в порядке, установленном Главой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0440204215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0440204215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</w:tr>
      <w:tr w:rsidR="00E169DA" w:rsidRPr="00E169DA" w:rsidTr="00E169DA">
        <w:trPr>
          <w:gridAfter w:val="1"/>
          <w:wAfter w:w="693" w:type="dxa"/>
          <w:trHeight w:val="10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проектно-сметной документации и оплата услуг государственной экспертизы для проведения капитального ремонта зданий и сооружений муниципальных организаций дошкольного образования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04402S4110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338,90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258,90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258,90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04402S4110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338,90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258,90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"Укрепление здоровья детей, развитие коррекционного образования"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0440300000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15 200,05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15 641,60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15 641,60</w:t>
            </w:r>
          </w:p>
        </w:tc>
      </w:tr>
      <w:tr w:rsidR="00E169DA" w:rsidRPr="00E169DA" w:rsidTr="00E169DA">
        <w:trPr>
          <w:gridAfter w:val="1"/>
          <w:wAfter w:w="693" w:type="dxa"/>
          <w:trHeight w:val="33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Поддержание рациона питания детей в ДОО в пределах, установленных санитарно-эпидемиологическими правилами и нормативами 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организаций», утвержденными постановлением Главного государственного санитарного врача Российской Федерации от 15.05.2013г. № 26 «Об утверждении 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0440304213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15 200,05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15 641,60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15 641,60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0440304213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15 200,05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15 641,60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15 641,60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профессионального уровня кадрового состава дошкольных образовательных учреждений"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0440400000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повышения квалификации и профессиональной переподготовки педагогических работников и руководителей системы дошкольного образования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0440404214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0440404214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в дошкольном образовании"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0440500000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197 554,59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196 078,34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196 142,34</w:t>
            </w:r>
          </w:p>
        </w:tc>
      </w:tr>
      <w:tr w:rsidR="00E169DA" w:rsidRPr="00E169DA" w:rsidTr="00E169DA">
        <w:trPr>
          <w:gridAfter w:val="1"/>
          <w:wAfter w:w="693" w:type="dxa"/>
          <w:trHeight w:val="10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0440504070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102 416,01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102 477,51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102 541,51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0440504070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101 287,80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101 349,30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101 413,30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0440504070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1 128,20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1 128,20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дошкольных учреждений (ФОТ, ТЭР и другие вопросы)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0440504220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36 830,36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35 292,60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35 292,60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0440504220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36 830,36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35 292,60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35 292,60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0440508942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1 524,64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1 524,64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1 524,64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0440508942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Частичная компенсация дополнительных расходов на повышение оплаты труда работников бюджетной сферы и иные цели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0440599250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56 783,60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56 783,60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56 783,60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0440599250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56 783,60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56 783,60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56 783,60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"Энергосбережение и повышение энергетической эффективности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</w:tr>
      <w:tr w:rsidR="00E169DA" w:rsidRPr="00E169DA" w:rsidTr="00E169DA">
        <w:trPr>
          <w:gridAfter w:val="1"/>
          <w:wAfter w:w="693" w:type="dxa"/>
          <w:trHeight w:val="10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Замена оборудования на объектах водоснабжения на менее энергоемкое, мероприятия по сокращению потребления электрической энергии, используемой при транспортировке воды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797 104,52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602 928,34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654 284,19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Муниципальная программа "Развитие образования в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796 391,40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602 162,34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653 518,19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210 573,74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40 989,63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93 005,26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«Все лучшее детям»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031Ю400000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170 587,75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1 206,20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54 314,99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031Ю455590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2 133,08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031Ю455590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2 133,08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031Ю4L7500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164 798,67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53 120,29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031Ю4L7500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164 798,67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53 120,29</w:t>
            </w:r>
          </w:p>
        </w:tc>
      </w:tr>
      <w:tr w:rsidR="00E169DA" w:rsidRPr="00E169DA" w:rsidTr="00E169DA">
        <w:trPr>
          <w:gridAfter w:val="1"/>
          <w:wAfter w:w="693" w:type="dxa"/>
          <w:trHeight w:val="10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требований к антитеррористической защищенности объектов и территорий, прилегающих к зданиям муниципальных общеобразовательных организаций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031Ю4S3171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2 803,10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031Ю4S3171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2 803,10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ремонтных работ по замене оконных блоков в муниципальных общеобразовательных организациях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031Ю4S3172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852,90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1 206,20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1 194,70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031Ю4S3172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852,90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1 206,20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1 194,70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«Педагоги и наставники»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031Ю600000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39 985,99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39 783,43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38 690,26</w:t>
            </w:r>
          </w:p>
        </w:tc>
      </w:tr>
      <w:tr w:rsidR="00E169DA" w:rsidRPr="00E169DA" w:rsidTr="00E169DA">
        <w:trPr>
          <w:gridAfter w:val="1"/>
          <w:wAfter w:w="693" w:type="dxa"/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031Ю650501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814,13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814,13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031Ю650501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814,13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814,13</w:t>
            </w:r>
          </w:p>
        </w:tc>
      </w:tr>
      <w:tr w:rsidR="00E169DA" w:rsidRPr="00E169DA" w:rsidTr="00E169DA">
        <w:trPr>
          <w:gridAfter w:val="1"/>
          <w:wAfter w:w="693" w:type="dxa"/>
          <w:trHeight w:val="10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031Ю651790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1 597,46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1 621,70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1 651,03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031Ю651790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1 597,46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1 621,70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1 651,03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031Ю653035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37 574,40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37 347,60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36 225,10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031Ю653035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37 574,40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37 347,60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36 225,10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585 817,66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561 172,71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560 512,93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267 969,17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269 285,57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269 614,67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доступного качественного общего и дополнительного образования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0340103102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0340103102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168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и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267 469,17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269 285,57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269 614,67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263 473,93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264 973,93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264 973,93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3 995,24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4 311,64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4 640,74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инфраструктуры образовательных организаций"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0340200000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инфраструктуры образовательных организаций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0340203201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0340203201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"Обучение и повышение квалификации руководящих и педагогических работников образовательных организаций по вопросам развития системы образования"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0340300000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квалификации руководящих и педагогических кадров образовательных учреждений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0340303301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0340303301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0340400000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1 469,60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1 469,60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1 469,60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и развитие профессионального мастерства педагогических кадров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1 469,60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1 469,60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969,60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969,60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системы поддержки одаренных детей и талантливой молодежи"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0340500000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системы поддержки одаренных детей и талантливой молодежи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0340503501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0340503501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"Формирование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здоровьесберегающих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безопасных условий организации образовательного процесса"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31 871,34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15 636,27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15 636,27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0340703701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29 861,34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15 136,27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15 136,27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29 861,34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15 136,27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15 136,27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Формирование безопасных условий организации образовательного процесса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0340703702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обеспечению антитеррористической защищенности объектов (территорий) муниципальных образовательных организаций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03407S3500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1 510,00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03407S3500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питания учащихся, в том числе детей из малообеспеченных семей."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0340900000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41 961,59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40 765,24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40 146,88</w:t>
            </w:r>
          </w:p>
        </w:tc>
      </w:tr>
      <w:tr w:rsidR="00E169DA" w:rsidRPr="00E169DA" w:rsidTr="00E169DA">
        <w:trPr>
          <w:gridAfter w:val="1"/>
          <w:wAfter w:w="693" w:type="dxa"/>
          <w:trHeight w:val="31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Осуществление переданных государственных полномочий по обеспечению бесплатным двухразовым горячим питанием обучающихся в муниципальных образовательных организациях, расположенных на территории Челябинской области, по образовательным программам основного общего, среднего общего образования, один из родителей которых призван на военную службу по мобилизации в Вооруженные Силы Российской Федерации или является иным участником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0340903310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625,90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650,90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677,00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0340903310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625,90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650,90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677,00</w:t>
            </w:r>
          </w:p>
        </w:tc>
      </w:tr>
      <w:tr w:rsidR="00E169DA" w:rsidRPr="00E169DA" w:rsidTr="00E169DA">
        <w:trPr>
          <w:gridAfter w:val="1"/>
          <w:wAfter w:w="693" w:type="dxa"/>
          <w:trHeight w:val="42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обеспечению бесплатным горячим питанием один раз в день обучающихся в муниципальных образовательных организациях, расположенных на территории Челябинской области, по образовательным программам основного общего, среднего общего образования, являющихся членами семей, признанных многодетными в соответствии с Законом Челябинской области от 31 марта 2010 года № 548-ЗО «О статусе и дополнительных мерах социальной поддержки многодетной семьи в Челябинской области», со среднедушевым доходом, размер которого не превышает однократную величину прожиточного минимума для трудоспособного населения, установленную в соответствии с законодательством Челябинской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0340903520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1 754,20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1 754,20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1 754,20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0340903520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1 754,20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1 754,20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1 754,20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Питание детей, обучающихся в общеобразовательных учреждениях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0340903901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14 993,77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15 417,66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15 417,66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0340903901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14 993,77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15 417,66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15 417,66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03409L3040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15 939,58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14 294,33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13 649,88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03409L3040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15 939,58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14 294,33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13 649,88</w:t>
            </w:r>
          </w:p>
        </w:tc>
      </w:tr>
      <w:tr w:rsidR="00E169DA" w:rsidRPr="00E169DA" w:rsidTr="00E169DA">
        <w:trPr>
          <w:gridAfter w:val="1"/>
          <w:wAfter w:w="693" w:type="dxa"/>
          <w:trHeight w:val="10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питанием детей из малообеспеченных семей и детей с нарушениями здоровья, обучающихся в муниципальных общеобразовательных организациях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03409S3190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6 313,20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6 313,20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6 313,20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03409S3190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6 313,20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6 313,20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6 313,20</w:t>
            </w:r>
          </w:p>
        </w:tc>
      </w:tr>
      <w:tr w:rsidR="00E169DA" w:rsidRPr="00E169DA" w:rsidTr="00E169DA">
        <w:trPr>
          <w:gridAfter w:val="1"/>
          <w:wAfter w:w="693" w:type="dxa"/>
          <w:trHeight w:val="10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молоком (молочной продукцией) обучающихся по образовательным программам начального общего образования в муниципальных общеобразовательных организациях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03409S3290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2 334,94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2 334,94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2 334,94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03409S3290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2 334,94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2 334,94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2 334,94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686,22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общеобразовательных организаций (заработная плата, коммунальные услуги и другие вопросы 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686,22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686,22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общеобразовательных организаций (заработная плата, коммунальные услуги и другие вопросы )"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0341100000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240 418,83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232 574,93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232 204,21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Обеспечение деятельности общеобразовательных организаций заработная плата, коммунальные услуги и другие вопросы)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126 494,59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115 685,20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115 314,48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3 509,01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543,52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543,52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122 985,58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115 141,68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114 770,96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налогов организаций (имущество ,земельный, транспортный)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0341108943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2 107,27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2 107,27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2 107,27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0341108943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Частичная компенсация дополнительных расходов на повышение оплаты труда работников бюджетной сферы и иные цели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0341199250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111 816,98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114 782,46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114 782,46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0341199250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111 816,98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114 782,46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114 782,46</w:t>
            </w:r>
          </w:p>
        </w:tc>
      </w:tr>
      <w:tr w:rsidR="00E169DA" w:rsidRPr="00E169DA" w:rsidTr="00E169DA">
        <w:trPr>
          <w:gridAfter w:val="1"/>
          <w:wAfter w:w="693" w:type="dxa"/>
          <w:trHeight w:val="12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своем развитии и социальной адаптации"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0341300000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140,91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141,11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141,31</w:t>
            </w:r>
          </w:p>
        </w:tc>
      </w:tr>
      <w:tr w:rsidR="00E169DA" w:rsidRPr="00E169DA" w:rsidTr="00E169DA">
        <w:trPr>
          <w:gridAfter w:val="1"/>
          <w:wAfter w:w="693" w:type="dxa"/>
          <w:trHeight w:val="147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организации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своем развитии и социальной адаптации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0341303210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141,31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0341303210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141,31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"Энергосбережение и повышение энергетической эффективности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713,12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713,12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713,12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</w:tr>
      <w:tr w:rsidR="00E169DA" w:rsidRPr="00E169DA" w:rsidTr="00E169DA">
        <w:trPr>
          <w:gridAfter w:val="1"/>
          <w:wAfter w:w="693" w:type="dxa"/>
          <w:trHeight w:val="10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Замена оборудования на объектах водоснабжения на менее энергоемкое, мероприятия по сокращению потребления электрической энергии, используемой при транспортировке воды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266,00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266,00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Выполнение ремонтных работ с учетом повышения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энергоэффективности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зданий, строений, сооружений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1340113103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447,12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1340113103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447,12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29 698,83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29 691,15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29 691,15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29 688,83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29 681,15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29 681,15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29 688,83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29 681,15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29 681,15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8 539,09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8 539,09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8 539,09</w:t>
            </w:r>
          </w:p>
        </w:tc>
      </w:tr>
      <w:tr w:rsidR="00E169DA" w:rsidRPr="00E169DA" w:rsidTr="00E169DA">
        <w:trPr>
          <w:gridAfter w:val="1"/>
          <w:wAfter w:w="693" w:type="dxa"/>
          <w:trHeight w:val="147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Финансовое обеспечение муниципального задания на оказание муниципальных услуг (выполнения работ) (Общеобразовательные организации) (обеспечение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функионирования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модели персонифицированного финансирования дополнительного образования детей)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0340103101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5 096,59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5 096,59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5 096,59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5 029,13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5 029,13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5 029,13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67,46</w:t>
            </w:r>
          </w:p>
        </w:tc>
      </w:tr>
      <w:tr w:rsidR="00E169DA" w:rsidRPr="00E169DA" w:rsidTr="00E169DA">
        <w:trPr>
          <w:gridAfter w:val="1"/>
          <w:wAfter w:w="693" w:type="dxa"/>
          <w:trHeight w:val="168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и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3 442,50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3 442,50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3 442,50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3 442,50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3 442,50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3 442,50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19 576,08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19 568,40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19 568,40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общеобразовательных организаций (заработная плата, коммунальные услуги и другие вопросы 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19 533,28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19 525,60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19 525,60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17 365,83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17 365,83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17 365,83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2 167,44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2 159,76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2 159,76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налогов организаций (имущество, земельный, транспортный)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0341008944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42,80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42,80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0341008944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общеобразовательных организаций (заработная плата, коммунальные услуги и другие вопросы )"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0341100000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1 573,67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1 573,67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1 573,67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общеобразовательных организаций заработная плата, коммунальные услуги и другие вопросы)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73,67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73,67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73,67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73,67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Частичная компенсация дополнительных расходов на повышение оплаты труда работников бюджетной сферы и иные цели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0341199250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1 500,00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0341199250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"Энергосбережение и повышение энергетической эффективности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E169DA" w:rsidRPr="00E169DA" w:rsidTr="00E169DA">
        <w:trPr>
          <w:gridAfter w:val="1"/>
          <w:wAfter w:w="693" w:type="dxa"/>
          <w:trHeight w:val="10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Замена оборудования на объектах водоснабжения на менее энергоемкое, мероприятия по сокращению потребления электрической энергии, используемой при транспортировке воды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КПМ "Формирование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здоровьесберегающих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безопасных условий организации образовательного процесса"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отдыха детей в каникулярное время (местный бюджет)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0340703703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1 566,09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1 566,09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1 566,09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0340703703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1 566,09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1 566,09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1 566,09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отдыха детей в каникулярное время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03407S3350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745,12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745,12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745,12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03407S3350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745,12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745,12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745,12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34 754,60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34 618,36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34 618,36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34 242,60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34 206,36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34 206,36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34 242,60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34 206,36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34 206,36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"Формирование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здоровьесберегающих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безопасных условий организации образовательного процесса"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131,30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профильных смен для детей, состоящих на профилактическом учете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03407S9010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131,30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03407S9010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131,30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"Другие вопросы в области образования (аппарат)"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0341200000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34 101,30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34 075,06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34 075,06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 (аппарат)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23 734,30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23 708,06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23 708,06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20 174,70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20 161,20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20 161,20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3 559,60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3 546,86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3 546,86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налогов организаций (имущество ,земельный, транспортный)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0341208945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29,60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0341208945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0341220400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10 337,40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10 337,40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10 337,40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0341220400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10 337,40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10 337,40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10 337,40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"Молодёжь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2100000000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512,00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2110000000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«Мы вместе (Воспитание гармонично развитой личности)»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211Ю200000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мероприятий с детьми и молодежью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211Ю2S1010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211Ю2S1010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412,00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 рамках регионального проекта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2120000000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«Мы вместе (Воспитание гармонично развитой личности)»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212Ю200000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мероприятий с детьми и молодежью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212Ю2S1010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212Ю2S1010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10 411,50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10 341,50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10 341,50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10 411,50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10 341,50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10 341,50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доступности образования для лиц с ограниченными возможностями здоровья и инвалидов"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0340600000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</w:tr>
      <w:tr w:rsidR="00E169DA" w:rsidRPr="00E169DA" w:rsidTr="00E169DA">
        <w:trPr>
          <w:gridAfter w:val="1"/>
          <w:wAfter w:w="693" w:type="dxa"/>
          <w:trHeight w:val="189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Осуществление переданных государственных полномочий по компенсации расходов родителей (законных представителей) на организацию обучения детей-инвалидов по основным общеобразовательным программам, в том числе по адаптированным образовательным программам общего образования, в форме семейного образования и самообразования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0340603180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6 933,80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6 933,80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6 933,80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0340603180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6 933,80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6 933,80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6 933,80</w:t>
            </w:r>
          </w:p>
        </w:tc>
      </w:tr>
      <w:tr w:rsidR="00E169DA" w:rsidRPr="00E169DA" w:rsidTr="00E169DA">
        <w:trPr>
          <w:gridAfter w:val="1"/>
          <w:wAfter w:w="693" w:type="dxa"/>
          <w:trHeight w:val="231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компенсации расходов родителей (законных представителей) на организацию обучения лиц, являвшихся детьми-инвалидами, достигших совершеннолетия и имеющих статус инвалида, обучающихся по основным общеобразовательным программам, в том числе по адаптированным образовательным программам общего образования, в форме семейного образования и самообразования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0340603300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273,90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273,90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273,90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0340603300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273,90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273,90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273,90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дошкольного образования в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3 203,80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3 203,80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территориальной и экономической доступности дошкольного образования"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3 203,80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</w:tr>
      <w:tr w:rsidR="00E169DA" w:rsidRPr="00E169DA" w:rsidTr="00E169DA">
        <w:trPr>
          <w:gridAfter w:val="1"/>
          <w:wAfter w:w="693" w:type="dxa"/>
          <w:trHeight w:val="189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предоставлению компенсации части платы, взимаемой с родителей (законных представителей) 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Челябинской области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0440104090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2 970,10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2 970,10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2 970,10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0440104090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2 970,10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2 970,10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2 970,10</w:t>
            </w:r>
          </w:p>
        </w:tc>
      </w:tr>
      <w:tr w:rsidR="00E169DA" w:rsidRPr="00E169DA" w:rsidTr="00E169DA">
        <w:trPr>
          <w:gridAfter w:val="1"/>
          <w:wAfter w:w="693" w:type="dxa"/>
          <w:trHeight w:val="168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Привлечение детей из малообеспеченных, неблагополучных семей, а также семей, оказавшихся в трудной жизненной ситуации, в муниципальные образовательные организации, реализующие образовательные программы дошкольного образования, через предоставление компенсации части родительской платы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04401S4100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233,70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163,70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163,70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04401S4100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233,70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163,70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1 722,49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1 669,60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1 669,60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1 722,49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1 669,60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1 669,60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671,99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671,99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671,99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детьми и молодежью в возрасте от 6 до 29 лет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03410S0014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671,99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03410S0014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671,99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619,10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1 050,50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1 050,50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1 050,50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1 050,50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1 050,50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"Развитие физической культуры и массового спорта в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1 050,50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1 050,50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Приобретение спортивного инвентаря и оборудования для физкультурно-спортивных организаций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20401S0013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1 050,50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1 050,50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20401S0013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1 050,50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1 050,50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1 050,50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Управление социальной защиты населения администрации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277 101,46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283 022,32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288 440,60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30,40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30,40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30,40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30,40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30,40</w:t>
            </w:r>
          </w:p>
        </w:tc>
      </w:tr>
      <w:tr w:rsidR="00E169DA" w:rsidRPr="00E169DA" w:rsidTr="00E169DA">
        <w:trPr>
          <w:gridAfter w:val="1"/>
          <w:wAfter w:w="693" w:type="dxa"/>
          <w:trHeight w:val="147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социальной поддержке детей-сирот и детей, оставшихся без попечения родителей, а также лиц из их числа, помещенных в муниципальные организации для детей-сирот и детей, оставшихся без попечения родителей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30,40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30,40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277 071,46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282 992,12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288 410,20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обслуживание населения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54 972,72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56 617,42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56 847,82</w:t>
            </w:r>
          </w:p>
        </w:tc>
      </w:tr>
      <w:tr w:rsidR="00E169DA" w:rsidRPr="00E169DA" w:rsidTr="00E169DA">
        <w:trPr>
          <w:gridAfter w:val="1"/>
          <w:wAfter w:w="693" w:type="dxa"/>
          <w:trHeight w:val="10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 Спортивно-оздоровительная среда для граждан пожилого возраста и инвалидов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условий для сохранения жизненной активности, реализации внутреннего потенциала граждан пожилого возраста и инвалидов"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клубной деятельности для граждан пожилого возраста и инвалидов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2340123102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2340123102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172,00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"Профилактика социального сиротства и семейного неблагополучия в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2700000000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"Проведение культурно-реабилитационных мероприятий и акций"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Работа «Социальной гостиной» для семей и детей, стоящих на учете в МУ «КЦСОН»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2740127101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2740127101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53 972,72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55 617,42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55 847,82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53 972,72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55 617,42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55 847,82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«Доступная среда»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2840500000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Приобретение технических средств реабилитации для пунктов проката в муниципальных учреждениях социальной защиты населения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2840528660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2840528660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110,50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«Социальное обслуживание населения»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2840700000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53 972,72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55 506,92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55 737,32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социальному обслуживанию граждан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2840728630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53 972,72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55 506,92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55 737,32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2840728630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53 972,72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55 506,92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55 737,32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Муниципальная программа "Социальная поддержка населения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2900000000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"Проведения социально-значимых районных мероприятий"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2940400000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мероприятий по социальной поддержке населения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2940429402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2940429402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751,00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112 506,83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116 167,58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120 127,07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112 506,83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116 167,58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120 127,07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112 506,83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116 167,58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120 127,07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112 506,83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116 167,58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120 127,07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социальной поддержке ветеранов труда, ветеранов военной службы, лиц, проработавших в тылу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2840328340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13 509,92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14 050,32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14 612,33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2840328340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2840328340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13 309,92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13 850,32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14 412,33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социальной поддержке реабилитированных лиц и лиц, признанных пострадавшими от политических репрессий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2840328350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1 456,71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1 514,98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1 575,58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2840328350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2840328350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1 426,71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1 484,98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1 545,58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социальной поддержке ветеранов труда Челябинской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2840328360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10 202,36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10 610,45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11 034,87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2840328360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2840328360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10 002,36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10 410,45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10 834,87</w:t>
            </w:r>
          </w:p>
        </w:tc>
      </w:tr>
      <w:tr w:rsidR="00E169DA" w:rsidRPr="00E169DA" w:rsidTr="00E169DA">
        <w:trPr>
          <w:gridAfter w:val="1"/>
          <w:wAfter w:w="693" w:type="dxa"/>
          <w:trHeight w:val="21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социальной поддержке отдельных категорий граждан, установленных Законом Челябинской области от 14 февраля 1996 года № 16-ОЗ «О дополнительных мерах социальной поддержки отдельных категорий граждан в Челябинской области», в части компенсации расходов на оплату жилых помещений и коммунальных услуг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2840328380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16,06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16,70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17,37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2840328380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2840328380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15,56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16,87</w:t>
            </w:r>
          </w:p>
        </w:tc>
      </w:tr>
      <w:tr w:rsidR="00E169DA" w:rsidRPr="00E169DA" w:rsidTr="00E169DA">
        <w:trPr>
          <w:gridAfter w:val="1"/>
          <w:wAfter w:w="693" w:type="dxa"/>
          <w:trHeight w:val="21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социальной поддержке отдельных категорий граждан, установленных Законом Челябинской области от 14 февраля 1996 года № 16-ОЗ «О дополнительных мерах социальной поддержки отдельных категорий граждан в Челябинской области», в части компенсации расходов на уплату взноса на капитальный ремонт общего имущества в многоквартирном доме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398,34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402,84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402,84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388,34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392,84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392,84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15 598,69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16 283,77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16 996,21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15 398,69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16 083,77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16 796,21</w:t>
            </w:r>
          </w:p>
        </w:tc>
      </w:tr>
      <w:tr w:rsidR="00E169DA" w:rsidRPr="00E169DA" w:rsidTr="00E169DA">
        <w:trPr>
          <w:gridAfter w:val="1"/>
          <w:wAfter w:w="693" w:type="dxa"/>
          <w:trHeight w:val="10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мер социальной поддержки граждан, работающих и проживающих в сельских населенных пунктах и рабочих поселках (поселках городского типа) Челябинской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58 155,65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60 146,35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62 216,68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57 805,65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59 796,35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61 866,68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возмещению стоимости услуг по погребению и выплате социального пособия на погребение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2840328440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458,60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458,60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458,60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2840328440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2840328440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451,60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451,60</w:t>
            </w:r>
          </w:p>
        </w:tc>
      </w:tr>
      <w:tr w:rsidR="00E169DA" w:rsidRPr="00E169DA" w:rsidTr="00E169DA">
        <w:trPr>
          <w:gridAfter w:val="1"/>
          <w:wAfter w:w="693" w:type="dxa"/>
          <w:trHeight w:val="12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возмещению расходов, связанных с оплатой проезда детей погибших участников Великой Отечественной войны и приравненных к ним лиц и предоставлению им ежемесячного социального пособия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2840328460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2 457,42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2 554,87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2 656,21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2840328460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2840328460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2 417,42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2 514,87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2 616,21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2840352200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665,31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691,92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719,60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2840352200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2840352200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655,31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709,60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2840352500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9 587,77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9 436,78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9 436,78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2840352500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2840352500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9 437,77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9 286,78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9 286,78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64 884,44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65 482,34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66 667,94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64 884,44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65 482,34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66 667,94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64 884,44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65 482,34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66 667,94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16 597,30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16 144,10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16 236,60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выплате областного единовременного пособия при рождении ребенка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2840128010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1 198,50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1 246,40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1 296,30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2840128010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2840128010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1 178,50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1 226,40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1 276,30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выплате пособия на ребенка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2840128040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6 219,70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5 351,40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5 012,20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2840128040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2840128040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6 119,70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5 251,40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4 912,20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предоставлению ежемесячной денежной выплаты на оплату жилья и коммунальных услуг многодетной семье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2840128050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9 179,10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9 546,30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9 928,10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2840128050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2840128050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9 079,10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9 446,30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9 828,10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48 287,14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49 338,24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50 431,34</w:t>
            </w:r>
          </w:p>
        </w:tc>
      </w:tr>
      <w:tr w:rsidR="00E169DA" w:rsidRPr="00E169DA" w:rsidTr="00E169DA">
        <w:trPr>
          <w:gridAfter w:val="1"/>
          <w:wAfter w:w="693" w:type="dxa"/>
          <w:trHeight w:val="147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социальной поддержке детей-сирот и детей, оставшихся без попечения родителей, а также лиц из их числа, помещенных в муниципальные организации для детей-сирот и детей, оставшихся без попечения родителей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26 609,94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26 793,94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26 985,24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22 325,05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22 479,46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22 640,00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4 234,75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4 264,28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4 294,54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50,70</w:t>
            </w:r>
          </w:p>
        </w:tc>
      </w:tr>
      <w:tr w:rsidR="00E169DA" w:rsidRPr="00E169DA" w:rsidTr="00E169DA">
        <w:trPr>
          <w:gridAfter w:val="1"/>
          <w:wAfter w:w="693" w:type="dxa"/>
          <w:trHeight w:val="14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социальной поддержке детей-сирот и детей, оставшихся без попечения родителей, переданных под опеку (попечительство) и на воспитание в приемные семьи, а также лиц из их числа и приемных семей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2840228200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21 677,20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22 544,30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23 446,10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2840228200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2840228200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21 277,20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22 144,30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23 046,10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44 707,47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44 724,77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44 767,37</w:t>
            </w:r>
          </w:p>
        </w:tc>
      </w:tr>
      <w:tr w:rsidR="00E169DA" w:rsidRPr="00E169DA" w:rsidTr="00E169DA">
        <w:trPr>
          <w:gridAfter w:val="1"/>
          <w:wAfter w:w="693" w:type="dxa"/>
          <w:trHeight w:val="10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 Спортивно-оздоровительная среда для граждан пожилого возраста и инвалидов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условий для сохранения жизненной активности, реализации внутреннего потенциала граждан пожилого возраста и инвалидов"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Спортивно-оздоровительная среда для граждан пожилого возраста и инвалидов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2340123105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2340123105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"Профилактика социального сиротства и семейного неблагополучия в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2700000000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"Проведение культурных и социально экономических мероприятий"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2740200000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</w:tr>
      <w:tr w:rsidR="00E169DA" w:rsidRPr="00E169DA" w:rsidTr="00E169DA">
        <w:trPr>
          <w:gridAfter w:val="1"/>
          <w:wAfter w:w="693" w:type="dxa"/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Выделение адресной материальной помощи семьям, воспитывающим усыновленных детей - сирот и детей, оставшихся без попечения родителей, на улучшение материально-бытовых условий и других хозяйственные нужды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2740227203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2740227203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18 920,67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18 937,97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18 980,57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18 920,67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18 937,97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18 980,57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566,20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588,80</w:t>
            </w:r>
          </w:p>
        </w:tc>
      </w:tr>
      <w:tr w:rsidR="00E169DA" w:rsidRPr="00E169DA" w:rsidTr="00E169DA">
        <w:trPr>
          <w:gridAfter w:val="1"/>
          <w:wAfter w:w="693" w:type="dxa"/>
          <w:trHeight w:val="29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Осуществление переданных государственных полномочий по приему, регистрации заявлений и документов, необходимых для предоставления областного материнского (семейного) капитала, принятию решения о предоставлении (об отказе в предоставлении) семьям, имеющим детей, областного материнского (семейного) капитала, формированию электронных реестров для зачисления денежных средств на счета физических лиц в кредитных организациях и электронных реестров для зачисления денежных средств на счета организаций в кредитных организациях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2840128120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320,10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332,90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346,20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2840128120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332,90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346,20</w:t>
            </w:r>
          </w:p>
        </w:tc>
      </w:tr>
      <w:tr w:rsidR="00E169DA" w:rsidRPr="00E169DA" w:rsidTr="00E169DA">
        <w:trPr>
          <w:gridAfter w:val="1"/>
          <w:wAfter w:w="693" w:type="dxa"/>
          <w:trHeight w:val="14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назначению ежегодной денежной выплаты на приобретение одежды для посещения учебных занятий, а также спортивной формы для ребенка, обучающегося в общеобразовательной организации по очной форме обучения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2840128770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224,30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233,30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242,60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2840128770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224,30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242,60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1 951,33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1 951,33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1 951,33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2840228170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1 951,33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1 951,33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1 951,33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2840228170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1 751,33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1 751,33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1 751,33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2840228170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16 424,94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16 420,44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16 440,43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работы органов управления социальной защиты населения муниципальных образований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9 426,14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9 426,14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9 426,14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8 250,80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8 250,80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8 250,80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1 174,84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1 174,84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1 174,84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</w:tr>
      <w:tr w:rsidR="00E169DA" w:rsidRPr="00E169DA" w:rsidTr="00E169DA">
        <w:trPr>
          <w:gridAfter w:val="1"/>
          <w:wAfter w:w="693" w:type="dxa"/>
          <w:trHeight w:val="21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социальной поддержке отдельных категорий граждан, установленных Законом Челябинской области от 14 февраля 1996 года № 16-ОЗ «О дополнительных мерах социальной поддержки отдельных категорий граждан в Челябинской области», в части компенсации расходов на уплату взноса на капитальный ремонт общего имущества в многоквартирном доме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3 871,30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3 871,30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3 871,29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3 515,40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3 515,40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3 515,40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355,89</w:t>
            </w:r>
          </w:p>
        </w:tc>
      </w:tr>
      <w:tr w:rsidR="00E169DA" w:rsidRPr="00E169DA" w:rsidTr="00E169DA">
        <w:trPr>
          <w:gridAfter w:val="1"/>
          <w:wAfter w:w="693" w:type="dxa"/>
          <w:trHeight w:val="12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назначению малоимущим семьям, малоимущим одиноко проживающим гражданам государственной социальной помощи, в том числе на основании социального контракта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2840328560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2840328560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</w:tr>
      <w:tr w:rsidR="00E169DA" w:rsidRPr="00E169DA" w:rsidTr="00E169DA">
        <w:trPr>
          <w:gridAfter w:val="1"/>
          <w:wAfter w:w="693" w:type="dxa"/>
          <w:trHeight w:val="21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назначению гражданам единовременной социальной выплаты на оплату приобретения внутридомового газового оборудования (возмещение расходов на приобретение такого оборудования) и оплату работ по его установке и формированию электронных реестров для зачисления денежных средств на счета физических лиц в кредитных организациях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2840328580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339,00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339,00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2840328580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339,00</w:t>
            </w:r>
          </w:p>
        </w:tc>
      </w:tr>
      <w:tr w:rsidR="00E169DA" w:rsidRPr="00E169DA" w:rsidTr="00E169DA">
        <w:trPr>
          <w:gridAfter w:val="1"/>
          <w:wAfter w:w="693" w:type="dxa"/>
          <w:trHeight w:val="231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назначению единовременной выплаты отдельным категориям граждан в связи с проведением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 и формированию электронных реестров для зачисления денежных средств на счета физических лиц, открытых в кредитных организациях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2840328600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2 780,00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2 780,00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2 800,00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2840328600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2 380,00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2 400,00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2840328600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"Социальная поддержка населения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2900000000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"Проведение организационных и социально-экономических мероприятий"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2940300000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помощи общественной организации Совет ветеранов по осуществлению ее деятельности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2940329304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680,80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680,80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680,80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680,80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Доплаты за выслугу лет к трудовой пенсии лицам, замещавшим выборные и муниципальные должности муниципальной службы в органах местного самоуправления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2940329305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11 632,00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11 632,00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11 632,00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11 472,00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11 472,00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мероприятий по социальной поддержке населения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2940329308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7 990,00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7 990,00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7 990,00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2940329308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2940329308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2940329308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7 559,15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7 559,15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7 559,15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5 274,00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Контрольно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-счетная палата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5 318,40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5 318,40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5 318,40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 (расходы на содержание контрольно-счетного органа муниципального образования)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2 388,35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2 388,35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2 388,35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2 167,25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2 167,25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2 167,25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221,10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221,10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Руководитель контрольно-счетной палаты муниципального образования, его заместитель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2 905,05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2 905,05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2 905,05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2 905,05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2 905,05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2 905,05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районе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квалификации муниципальных служащих, получение дополнительного профессионального образования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Собрание депутатов </w:t>
            </w:r>
            <w:proofErr w:type="spellStart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</w:tr>
      <w:tr w:rsidR="00E169DA" w:rsidRPr="00E169DA" w:rsidTr="00E169DA">
        <w:trPr>
          <w:gridAfter w:val="1"/>
          <w:wAfter w:w="693" w:type="dxa"/>
          <w:trHeight w:val="10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6 967,15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6 967,15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6 967,15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4 883,85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4 883,85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4 883,85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3 719,60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3 719,60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825,20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825,20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825,20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339,05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2 083,30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2 083,30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2 083,30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2 083,30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2 083,30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2 083,30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</w:tr>
    </w:tbl>
    <w:p w:rsidR="00A57299" w:rsidRPr="00970972" w:rsidRDefault="00A57299" w:rsidP="00F44D49">
      <w:pPr>
        <w:spacing w:after="0"/>
        <w:jc w:val="center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</w:p>
    <w:sectPr w:rsidR="00A57299" w:rsidRPr="00970972" w:rsidSect="00B02B2A">
      <w:pgSz w:w="11906" w:h="16838"/>
      <w:pgMar w:top="284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0790D"/>
    <w:rsid w:val="00026A4D"/>
    <w:rsid w:val="00027B26"/>
    <w:rsid w:val="00033AD0"/>
    <w:rsid w:val="00074348"/>
    <w:rsid w:val="000A7890"/>
    <w:rsid w:val="000C6818"/>
    <w:rsid w:val="00106E00"/>
    <w:rsid w:val="001262D0"/>
    <w:rsid w:val="0012772F"/>
    <w:rsid w:val="00161EF1"/>
    <w:rsid w:val="001721FB"/>
    <w:rsid w:val="00200E12"/>
    <w:rsid w:val="00206622"/>
    <w:rsid w:val="002231D3"/>
    <w:rsid w:val="002E447E"/>
    <w:rsid w:val="002E52FA"/>
    <w:rsid w:val="002F1671"/>
    <w:rsid w:val="00306540"/>
    <w:rsid w:val="00340934"/>
    <w:rsid w:val="003A3A9E"/>
    <w:rsid w:val="003F60E7"/>
    <w:rsid w:val="00417853"/>
    <w:rsid w:val="00433629"/>
    <w:rsid w:val="004529FD"/>
    <w:rsid w:val="0046253F"/>
    <w:rsid w:val="004F5C62"/>
    <w:rsid w:val="00516A42"/>
    <w:rsid w:val="00531E16"/>
    <w:rsid w:val="00560274"/>
    <w:rsid w:val="00560FD5"/>
    <w:rsid w:val="00590099"/>
    <w:rsid w:val="005952D3"/>
    <w:rsid w:val="005D78E5"/>
    <w:rsid w:val="00673B90"/>
    <w:rsid w:val="00695EF5"/>
    <w:rsid w:val="006B7F8B"/>
    <w:rsid w:val="006D5C2A"/>
    <w:rsid w:val="006E6763"/>
    <w:rsid w:val="006F20BA"/>
    <w:rsid w:val="00744D2F"/>
    <w:rsid w:val="00763631"/>
    <w:rsid w:val="007851D4"/>
    <w:rsid w:val="007A1447"/>
    <w:rsid w:val="00822443"/>
    <w:rsid w:val="00837628"/>
    <w:rsid w:val="00887B8F"/>
    <w:rsid w:val="008B0170"/>
    <w:rsid w:val="008E231C"/>
    <w:rsid w:val="009617FF"/>
    <w:rsid w:val="00970972"/>
    <w:rsid w:val="00991BEB"/>
    <w:rsid w:val="009A02B0"/>
    <w:rsid w:val="009A5851"/>
    <w:rsid w:val="009C36D4"/>
    <w:rsid w:val="00A0790D"/>
    <w:rsid w:val="00A42BD5"/>
    <w:rsid w:val="00A57299"/>
    <w:rsid w:val="00A768AD"/>
    <w:rsid w:val="00A81D99"/>
    <w:rsid w:val="00AC1B0C"/>
    <w:rsid w:val="00AD5FAE"/>
    <w:rsid w:val="00AE1871"/>
    <w:rsid w:val="00AE76E7"/>
    <w:rsid w:val="00AF32B4"/>
    <w:rsid w:val="00B02B2A"/>
    <w:rsid w:val="00B97D3B"/>
    <w:rsid w:val="00BB3448"/>
    <w:rsid w:val="00BD224E"/>
    <w:rsid w:val="00C25FAC"/>
    <w:rsid w:val="00CA00DF"/>
    <w:rsid w:val="00CB0E6C"/>
    <w:rsid w:val="00CD3243"/>
    <w:rsid w:val="00DE2328"/>
    <w:rsid w:val="00DE7727"/>
    <w:rsid w:val="00DE79BD"/>
    <w:rsid w:val="00E169DA"/>
    <w:rsid w:val="00E950FB"/>
    <w:rsid w:val="00EA65DE"/>
    <w:rsid w:val="00EB285A"/>
    <w:rsid w:val="00F10300"/>
    <w:rsid w:val="00F137A4"/>
    <w:rsid w:val="00F44D49"/>
    <w:rsid w:val="00FD5947"/>
    <w:rsid w:val="00FF48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1CDD0"/>
  <w15:docId w15:val="{F6AA1C3B-3ACC-4290-B07F-6AFAA4BF8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6E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0790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0790D"/>
    <w:rPr>
      <w:color w:val="800080"/>
      <w:u w:val="single"/>
    </w:rPr>
  </w:style>
  <w:style w:type="paragraph" w:customStyle="1" w:styleId="xl65">
    <w:name w:val="xl65"/>
    <w:basedOn w:val="a"/>
    <w:rsid w:val="00A0790D"/>
    <w:pP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66">
    <w:name w:val="xl66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S Sans Serif" w:eastAsia="Times New Roman" w:hAnsi="MS Sans Serif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A0790D"/>
    <w:pPr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81">
    <w:name w:val="xl81"/>
    <w:basedOn w:val="a"/>
    <w:rsid w:val="00A0790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63">
    <w:name w:val="xl63"/>
    <w:basedOn w:val="a"/>
    <w:rsid w:val="00531E16"/>
    <w:pP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64">
    <w:name w:val="xl64"/>
    <w:basedOn w:val="a"/>
    <w:rsid w:val="0053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18"/>
      <w:szCs w:val="18"/>
      <w:lang w:eastAsia="ru-RU"/>
    </w:rPr>
  </w:style>
  <w:style w:type="paragraph" w:customStyle="1" w:styleId="msonormal0">
    <w:name w:val="msonormal"/>
    <w:basedOn w:val="a"/>
    <w:rsid w:val="00A572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A5729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33</Pages>
  <Words>17728</Words>
  <Characters>101053</Characters>
  <Application>Microsoft Office Word</Application>
  <DocSecurity>0</DocSecurity>
  <Lines>842</Lines>
  <Paragraphs>237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РадченкоЛИ</dc:creator>
  <cp:lastModifiedBy>Vovik</cp:lastModifiedBy>
  <cp:revision>52</cp:revision>
  <dcterms:created xsi:type="dcterms:W3CDTF">2018-11-12T04:28:00Z</dcterms:created>
  <dcterms:modified xsi:type="dcterms:W3CDTF">2025-07-09T10:38:00Z</dcterms:modified>
</cp:coreProperties>
</file>